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90D7" w14:textId="628637F0" w:rsidR="005A4469" w:rsidRPr="005A4469" w:rsidRDefault="005A4469" w:rsidP="005A4469">
      <w:pPr>
        <w:spacing w:before="300" w:after="150" w:line="420" w:lineRule="atLeast"/>
        <w:ind w:right="48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-15"/>
          <w:sz w:val="33"/>
          <w:szCs w:val="33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pacing w:val="-15"/>
          <w:sz w:val="33"/>
          <w:szCs w:val="33"/>
        </w:rPr>
        <w:t>BÀI 15: LÀM QUEN VỚI MICROSOFT WORD</w:t>
      </w:r>
    </w:p>
    <w:p w14:paraId="66CB6C0F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1.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Màn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hình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làm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việc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của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Word</w:t>
      </w:r>
    </w:p>
    <w:p w14:paraId="24FD6121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- 2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khởi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word:</w:t>
      </w:r>
    </w:p>
    <w:p w14:paraId="2783F51F" w14:textId="5B73178C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đúp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biểu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tượng</w:t>
      </w:r>
      <w:proofErr w:type="spellEnd"/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504DDFA7" wp14:editId="79DE2D0C">
            <wp:extent cx="228600" cy="276225"/>
            <wp:effectExtent l="0" t="0" r="0" b="9525"/>
            <wp:docPr id="25" name="Picture 25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màn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nền</w:t>
      </w:r>
      <w:proofErr w:type="spellEnd"/>
    </w:p>
    <w:p w14:paraId="0C5F80B4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Start → All Programs → Microsoft Word</w:t>
      </w:r>
    </w:p>
    <w:p w14:paraId="46D93615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a)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thành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chính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màn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hình</w:t>
      </w:r>
      <w:proofErr w:type="spellEnd"/>
    </w:p>
    <w:p w14:paraId="15FCA26B" w14:textId="48795790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5689EAED" wp14:editId="3260D933">
            <wp:extent cx="4657725" cy="2352675"/>
            <wp:effectExtent l="0" t="0" r="9525" b="9525"/>
            <wp:docPr id="24" name="Picture 24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F8DBC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Ta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bảng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;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biểu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tượng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nút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ứng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cụ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tổ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hợp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tắt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.</w:t>
      </w:r>
    </w:p>
    <w:p w14:paraId="5C1D14E0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b) Thanh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bảng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chọn</w:t>
      </w:r>
      <w:proofErr w:type="spellEnd"/>
    </w:p>
    <w:p w14:paraId="62B6BC53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Mỗi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gồm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chức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nhóm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1763AC06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Thanh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chứa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 </w:t>
      </w: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File, Edit, </w:t>
      </w:r>
      <w:proofErr w:type="gram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View,…</w:t>
      </w:r>
      <w:proofErr w:type="gramEnd"/>
    </w:p>
    <w:p w14:paraId="65CB1CEC" w14:textId="77777777" w:rsidR="005A4469" w:rsidRPr="005A4469" w:rsidRDefault="005A4469" w:rsidP="005A4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 </w:t>
      </w:r>
    </w:p>
    <w:p w14:paraId="3C217329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dưới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đây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mô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tả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ngắn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của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Word:</w:t>
      </w:r>
    </w:p>
    <w:p w14:paraId="6A4BB52C" w14:textId="57B20EE6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lastRenderedPageBreak/>
        <w:drawing>
          <wp:inline distT="0" distB="0" distL="0" distR="0" wp14:anchorId="04065719" wp14:editId="64637CA7">
            <wp:extent cx="4733925" cy="3219450"/>
            <wp:effectExtent l="0" t="0" r="9525" b="0"/>
            <wp:docPr id="23" name="Picture 23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24B8C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c) Thanh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công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cụ</w:t>
      </w:r>
      <w:proofErr w:type="spellEnd"/>
    </w:p>
    <w:p w14:paraId="3CC92FA6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Thanh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cụ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chứa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biểu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tượng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của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số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thường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0D35BB77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Thực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bằng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biểu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tượng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ứng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cụ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(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nút</w:t>
      </w:r>
      <w:proofErr w:type="spellEnd"/>
      <w:proofErr w:type="gram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).</w:t>
      </w:r>
    </w:p>
    <w:p w14:paraId="616574A2" w14:textId="45942BD3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02481B20" wp14:editId="48D8F0A1">
            <wp:extent cx="4781550" cy="590550"/>
            <wp:effectExtent l="0" t="0" r="0" b="0"/>
            <wp:docPr id="22" name="Picture 22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851BB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Bảng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dưới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đây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trình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bày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là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tính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năng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của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một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số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nút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cơ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thanh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công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cụ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chuẩn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:</w:t>
      </w:r>
    </w:p>
    <w:p w14:paraId="67A43578" w14:textId="16501D3F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lastRenderedPageBreak/>
        <w:drawing>
          <wp:inline distT="0" distB="0" distL="0" distR="0" wp14:anchorId="23454137" wp14:editId="3E9C8967">
            <wp:extent cx="3905250" cy="3581400"/>
            <wp:effectExtent l="0" t="0" r="0" b="0"/>
            <wp:docPr id="21" name="Picture 21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21D3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2.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Kết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thúc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phiên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làm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việc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với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Word</w:t>
      </w:r>
    </w:p>
    <w:p w14:paraId="30B25E57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3.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Soạn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thảo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đơn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giản</w:t>
      </w:r>
      <w:proofErr w:type="spellEnd"/>
    </w:p>
    <w:p w14:paraId="45D9FC68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a)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Mở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tệp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56B50296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mở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tệp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mới</w:t>
      </w:r>
      <w:proofErr w:type="spellEnd"/>
    </w:p>
    <w:p w14:paraId="79312867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File → New;</w:t>
      </w:r>
    </w:p>
    <w:p w14:paraId="6DE7F78B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nút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New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cụ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chuẩn</w:t>
      </w:r>
      <w:proofErr w:type="spellEnd"/>
    </w:p>
    <w:p w14:paraId="771080B6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3: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nhấn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tổ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hợp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Ctrl + N</w:t>
      </w:r>
    </w:p>
    <w:p w14:paraId="4F26B1A4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mở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tệp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</w:p>
    <w:p w14:paraId="1A79AD3B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File → Open…;</w:t>
      </w:r>
    </w:p>
    <w:p w14:paraId="48F7834E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nút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Open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cụ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chuẩn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5A751D21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3: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nhấn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tổ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hợp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Ctrl + O.</w:t>
      </w:r>
    </w:p>
    <w:p w14:paraId="59EB5400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4: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đúp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tệp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4027C1C" w14:textId="1F61A18B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lastRenderedPageBreak/>
        <w:drawing>
          <wp:inline distT="0" distB="0" distL="0" distR="0" wp14:anchorId="32E3A35D" wp14:editId="67EA378A">
            <wp:extent cx="4419600" cy="2809875"/>
            <wp:effectExtent l="0" t="0" r="0" b="9525"/>
            <wp:docPr id="20" name="Picture 20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01E87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b) Con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và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chuột</w:t>
      </w:r>
      <w:proofErr w:type="spellEnd"/>
    </w:p>
    <w:p w14:paraId="28801183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hai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loại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màn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542C9AB7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 con</w:t>
      </w:r>
      <w:proofErr w:type="gram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soạn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thảo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</w:t>
      </w:r>
    </w:p>
    <w:p w14:paraId="4E384D4D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</w:p>
    <w:p w14:paraId="60FA4F3F" w14:textId="1D0E6E08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61FF0318" wp14:editId="3DAC7B99">
            <wp:extent cx="2838450" cy="838200"/>
            <wp:effectExtent l="0" t="0" r="0" b="0"/>
            <wp:docPr id="19" name="Picture 19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20A4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| (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70.a),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luôn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nhấp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chỉ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thời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nơi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sẽ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xuất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ta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bàn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người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sẽ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trái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sang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xuống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dưới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Nếu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muốn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chèn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hay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đối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tượng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ta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chèn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28541DFA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Ở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soạn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thảo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I (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70.b),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nhưng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đổi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thành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ra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soạn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thảo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E0ED6F6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Chú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ý: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không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đổi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ta di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5A597EB9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Di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365F5381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hai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mong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muốn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02133C9B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Di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mong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muốn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708B763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Nhấn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Home, End, Page Up, Page Down,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mũi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tổ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hợp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Ctrl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647029D5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Màn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đôi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chỉ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của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xem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chóng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dụng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cuộn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ngang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cuộn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dọc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E01AB31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c)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</w:p>
    <w:p w14:paraId="61115655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Nhấn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Enter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kết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thúc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đoạn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sang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đoạn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7129EB6B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ý 2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chế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70396154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Ở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chế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chèn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 Insert</w:t>
      </w:r>
      <w:proofErr w:type="gram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nội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dung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bàn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sẽ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chèn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trước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nội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dung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6457BE49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Ở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chế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đè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 Overtype</w:t>
      </w:r>
      <w:proofErr w:type="gram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mỗi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bàn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sẽ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ghi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đè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thế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ngay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phải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152BF095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Nhận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biết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chế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chèn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chế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đè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bằng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quan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sát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thái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nếu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chữ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OVR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nghĩa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đang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ở 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chế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độ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đè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ngược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lại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đang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ở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chế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chèn</w:t>
      </w:r>
      <w:proofErr w:type="spellEnd"/>
    </w:p>
    <w:p w14:paraId="51B9337C" w14:textId="7AF0BEDA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0F26A788" wp14:editId="08212763">
            <wp:extent cx="3619500" cy="762000"/>
            <wp:effectExtent l="0" t="0" r="0" b="0"/>
            <wp:docPr id="18" name="Picture 18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EE18" w14:textId="3A75F1E0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Nhấn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Insert</w:t>
      </w: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đúp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nút</w:t>
      </w:r>
      <w:proofErr w:type="spellEnd"/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58F5D0E4" wp14:editId="60E48958">
            <wp:extent cx="352425" cy="247650"/>
            <wp:effectExtent l="0" t="0" r="9525" b="0"/>
            <wp:docPr id="17" name="Picture 17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thái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đổi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giữa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hai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chế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gõ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10D2E497" w14:textId="16E329A3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695B956A" wp14:editId="0FE9C97B">
            <wp:extent cx="3905250" cy="1847850"/>
            <wp:effectExtent l="0" t="0" r="0" b="0"/>
            <wp:docPr id="16" name="Picture 16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2E7B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File → Options,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làm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bước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73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đổi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giữa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chế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độ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3A3BCBF2" w14:textId="4438E0A9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lastRenderedPageBreak/>
        <w:drawing>
          <wp:inline distT="0" distB="0" distL="0" distR="0" wp14:anchorId="797FF47F" wp14:editId="601FEFA1">
            <wp:extent cx="3543300" cy="3905250"/>
            <wp:effectExtent l="0" t="0" r="0" b="0"/>
            <wp:docPr id="15" name="Picture 15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BE3A6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d)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thao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tác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biên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tập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bản</w:t>
      </w:r>
      <w:proofErr w:type="spellEnd"/>
    </w:p>
    <w:p w14:paraId="1A291DE4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</w:p>
    <w:p w14:paraId="366C6B5A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đánh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dấu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muốn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785F2605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thực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75429535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1.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Nhấn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đồng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thời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Shift 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mũi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Home, End.</w:t>
      </w:r>
    </w:p>
    <w:p w14:paraId="16631B27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2.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bắt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đầu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kéo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còn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7315553F" w14:textId="77777777" w:rsidR="005A4469" w:rsidRPr="005A4469" w:rsidRDefault="005A4469" w:rsidP="005A44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 </w:t>
      </w:r>
    </w:p>
    <w:p w14:paraId="147446ED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Xóa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</w:p>
    <w:p w14:paraId="4BD1C172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xoá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BackSpace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Delete:</w:t>
      </w:r>
    </w:p>
    <w:p w14:paraId="48F719F7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BackSpace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←)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xoá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trước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4AABF39E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Delete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xoá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tự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</w:p>
    <w:p w14:paraId="41ADDAE7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Muốn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xóa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những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lớn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hơn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nên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thực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như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45B395FA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Bước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1.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định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xoá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158D6B4B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Bước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2.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xóa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Delete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Backspace.</w:t>
      </w:r>
    </w:p>
    <w:p w14:paraId="6D59DD0E" w14:textId="4A8EF8A5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 xml:space="preserve">   +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Bước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3.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Edit→Cut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3CD3A90B" wp14:editId="506840E9">
            <wp:extent cx="247650" cy="323850"/>
            <wp:effectExtent l="0" t="0" r="0" b="0"/>
            <wp:docPr id="14" name="Picture 14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Khi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nội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dung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sẽ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Clipboard.</w:t>
      </w:r>
    </w:p>
    <w:p w14:paraId="2B8266DC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Sao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chép</w:t>
      </w:r>
      <w:proofErr w:type="spellEnd"/>
    </w:p>
    <w:p w14:paraId="44B0DAAA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đến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ta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thực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bước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4FC1964E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B1: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muốn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50B0136A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B1: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muốn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0DE5A4A0" w14:textId="694091A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B2: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Edit → Copy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1F08DD0B" wp14:editId="1817EF35">
            <wp:extent cx="323850" cy="295275"/>
            <wp:effectExtent l="0" t="0" r="0" b="9525"/>
            <wp:docPr id="13" name="Picture 13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 Khi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Clipboard;</w:t>
      </w:r>
    </w:p>
    <w:p w14:paraId="3DE93CCE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B3: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37CE8AE5" w14:textId="00D86584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B4: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Edit → Paste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3214C4DD" wp14:editId="19FFAE8F">
            <wp:extent cx="285750" cy="276225"/>
            <wp:effectExtent l="0" t="0" r="0" b="9525"/>
            <wp:docPr id="12" name="Picture 12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09B347CA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• Di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</w:p>
    <w:p w14:paraId="3DD5C6A2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một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từ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sang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khác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ta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thực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như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4D31FBCF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B1: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di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chuyển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11960E91" w14:textId="017002E8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B2: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Edit → Cut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61D13244" wp14:editId="1DAFEEFC">
            <wp:extent cx="247650" cy="419100"/>
            <wp:effectExtent l="0" t="0" r="0" b="0"/>
            <wp:docPr id="11" name="Picture 11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xóa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tại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cũ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Clipboard;</w:t>
      </w:r>
    </w:p>
    <w:p w14:paraId="44B98666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B3: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con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trỏ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vị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trí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1C65D9F6" w14:textId="508A0CEC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B4: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Edit → Paste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hoặc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nháy</w:t>
      </w:r>
      <w:proofErr w:type="spellEnd"/>
      <w:r w:rsidRPr="005A446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drawing>
          <wp:inline distT="0" distB="0" distL="0" distR="0" wp14:anchorId="31824EB1" wp14:editId="0DFD7BFB">
            <wp:extent cx="371475" cy="381000"/>
            <wp:effectExtent l="0" t="0" r="9525" b="0"/>
            <wp:docPr id="10" name="Picture 10" descr="Lý thuyết Tin học 10 Bài 15: Làm quen với Microsoft Word hay, ngắn gọ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ý thuyết Tin học 10 Bài 15: Làm quen với Microsoft Word hay, ngắn gọ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phần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được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Clipboard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14:paraId="0A678338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Chú</w:t>
      </w:r>
      <w:proofErr w:type="spellEnd"/>
      <w:r w:rsidRPr="005A446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 xml:space="preserve"> ý:</w:t>
      </w: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thực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hành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ta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dùng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tổ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hợp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phím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tắt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thực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hiện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nhanh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thao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tác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như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sau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:</w:t>
      </w:r>
    </w:p>
    <w:p w14:paraId="4021AE72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Ctrl+A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để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chọn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toàn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bộ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văn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bản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14:paraId="672E209B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Ctrl+C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Copy;</w:t>
      </w:r>
    </w:p>
    <w:p w14:paraId="6FA5C84D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Ctrl+X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Cut;</w:t>
      </w:r>
    </w:p>
    <w:p w14:paraId="460224B0" w14:textId="77777777" w:rsidR="005A4469" w:rsidRPr="005A4469" w:rsidRDefault="005A4469" w:rsidP="005A44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   -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Ctrl+V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tương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đương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với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lệnh</w:t>
      </w:r>
      <w:proofErr w:type="spellEnd"/>
      <w:r w:rsidRPr="005A446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Paste.</w:t>
      </w:r>
    </w:p>
    <w:sectPr w:rsidR="005A4469" w:rsidRPr="005A4469" w:rsidSect="005A4469">
      <w:pgSz w:w="12240" w:h="15840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D20"/>
    <w:multiLevelType w:val="multilevel"/>
    <w:tmpl w:val="8354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C0CBE"/>
    <w:multiLevelType w:val="multilevel"/>
    <w:tmpl w:val="1A5A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E4DAA"/>
    <w:multiLevelType w:val="multilevel"/>
    <w:tmpl w:val="4DEA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839D0"/>
    <w:multiLevelType w:val="multilevel"/>
    <w:tmpl w:val="1C1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31F6C"/>
    <w:multiLevelType w:val="multilevel"/>
    <w:tmpl w:val="5A86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E0D84"/>
    <w:multiLevelType w:val="multilevel"/>
    <w:tmpl w:val="5C7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46F49"/>
    <w:multiLevelType w:val="multilevel"/>
    <w:tmpl w:val="016E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26344"/>
    <w:multiLevelType w:val="multilevel"/>
    <w:tmpl w:val="FB1C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96FB7"/>
    <w:multiLevelType w:val="multilevel"/>
    <w:tmpl w:val="19CC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1"/>
    <w:rsid w:val="005A4469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F95909-5C8C-4FDE-B3C3-7812AF9F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4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A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A44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44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A44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A44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4469"/>
    <w:rPr>
      <w:color w:val="0000FF"/>
      <w:u w:val="single"/>
    </w:rPr>
  </w:style>
  <w:style w:type="character" w:customStyle="1" w:styleId="title-img-new">
    <w:name w:val="title-img-new"/>
    <w:basedOn w:val="DefaultParagraphFont"/>
    <w:rsid w:val="005A4469"/>
  </w:style>
  <w:style w:type="paragraph" w:customStyle="1" w:styleId="text-2">
    <w:name w:val="text-2"/>
    <w:basedOn w:val="Normal"/>
    <w:rsid w:val="005A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5A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5A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3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49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09170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56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13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8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27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3540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36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8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2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84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780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78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5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4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5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2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08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9284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31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8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3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6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95424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3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00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4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3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5324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4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33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6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5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7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48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367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6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941D"/>
                        <w:left w:val="single" w:sz="6" w:space="26" w:color="F7941D"/>
                        <w:bottom w:val="single" w:sz="6" w:space="0" w:color="F7941D"/>
                        <w:right w:val="single" w:sz="6" w:space="26" w:color="F7941D"/>
                      </w:divBdr>
                    </w:div>
                  </w:divsChild>
                </w:div>
              </w:divsChild>
            </w:div>
          </w:divsChild>
        </w:div>
        <w:div w:id="619456470">
          <w:marLeft w:val="0"/>
          <w:marRight w:val="0"/>
          <w:marTop w:val="0"/>
          <w:marBottom w:val="375"/>
          <w:divBdr>
            <w:top w:val="none" w:sz="0" w:space="0" w:color="auto"/>
            <w:left w:val="single" w:sz="18" w:space="19" w:color="008000"/>
            <w:bottom w:val="none" w:sz="0" w:space="0" w:color="auto"/>
            <w:right w:val="none" w:sz="0" w:space="0" w:color="auto"/>
          </w:divBdr>
          <w:divsChild>
            <w:div w:id="10651833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466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Phương</dc:creator>
  <cp:keywords/>
  <dc:description/>
  <cp:lastModifiedBy>Nguyễn Thị Thanh Phương</cp:lastModifiedBy>
  <cp:revision>2</cp:revision>
  <dcterms:created xsi:type="dcterms:W3CDTF">2022-03-04T08:05:00Z</dcterms:created>
  <dcterms:modified xsi:type="dcterms:W3CDTF">2022-03-04T08:07:00Z</dcterms:modified>
</cp:coreProperties>
</file>